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3D61" w:rsidRDefault="00AA7FC8" w:rsidP="00E33D61">
      <w:pPr>
        <w:pStyle w:val="Geenafstand"/>
        <w:rPr>
          <w:b/>
          <w:sz w:val="40"/>
          <w:szCs w:val="40"/>
        </w:rPr>
      </w:pPr>
      <w:r>
        <w:rPr>
          <w:b/>
          <w:noProof/>
          <w:sz w:val="40"/>
          <w:szCs w:val="40"/>
          <w:lang w:eastAsia="nl-NL"/>
        </w:rPr>
        <w:drawing>
          <wp:inline distT="0" distB="0" distL="0" distR="0">
            <wp:extent cx="6638925" cy="1428750"/>
            <wp:effectExtent l="0" t="0" r="9525"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38925" cy="1428750"/>
                    </a:xfrm>
                    <a:prstGeom prst="rect">
                      <a:avLst/>
                    </a:prstGeom>
                    <a:noFill/>
                    <a:ln>
                      <a:noFill/>
                    </a:ln>
                  </pic:spPr>
                </pic:pic>
              </a:graphicData>
            </a:graphic>
          </wp:inline>
        </w:drawing>
      </w:r>
      <w:bookmarkStart w:id="0" w:name="_GoBack"/>
      <w:bookmarkEnd w:id="0"/>
    </w:p>
    <w:p w:rsidR="00E33D61" w:rsidRDefault="00E33D61" w:rsidP="00E33D61">
      <w:pPr>
        <w:pStyle w:val="Geenafstand"/>
        <w:rPr>
          <w:b/>
          <w:sz w:val="40"/>
          <w:szCs w:val="40"/>
        </w:rPr>
      </w:pPr>
    </w:p>
    <w:p w:rsidR="00E33D61" w:rsidRPr="00E33D61" w:rsidRDefault="00E33D61" w:rsidP="00E33D61">
      <w:pPr>
        <w:pStyle w:val="Titel"/>
      </w:pPr>
      <w:r w:rsidRPr="00E33D61">
        <w:t>Combinatie</w:t>
      </w:r>
      <w:r>
        <w:t xml:space="preserve"> </w:t>
      </w:r>
      <w:proofErr w:type="spellStart"/>
      <w:r>
        <w:t>leucine</w:t>
      </w:r>
      <w:proofErr w:type="spellEnd"/>
      <w:r>
        <w:t xml:space="preserve"> en vitamine b6 verhoogt </w:t>
      </w:r>
      <w:r w:rsidRPr="00E33D61">
        <w:t>vetverbranding</w:t>
      </w:r>
    </w:p>
    <w:p w:rsidR="00E33D61" w:rsidRDefault="00E33D61" w:rsidP="00E33D61"/>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 xml:space="preserve">Als je elke dag 30 mg vitamine B6 en 2.25 gr </w:t>
      </w:r>
      <w:proofErr w:type="spellStart"/>
      <w:r>
        <w:rPr>
          <w:rFonts w:ascii="Arial" w:hAnsi="Arial" w:cs="Arial"/>
          <w:color w:val="343535"/>
          <w:sz w:val="19"/>
          <w:szCs w:val="19"/>
        </w:rPr>
        <w:t>leucine</w:t>
      </w:r>
      <w:proofErr w:type="spellEnd"/>
      <w:r>
        <w:rPr>
          <w:rFonts w:ascii="Arial" w:hAnsi="Arial" w:cs="Arial"/>
          <w:color w:val="343535"/>
          <w:sz w:val="19"/>
          <w:szCs w:val="19"/>
        </w:rPr>
        <w:t xml:space="preserve"> in supplementvorm binnenkrijgt, en ook nog een beetje meer beweegt, dan verbrand je op die dag 400 kcal meer vet. Dat zegt de Amerikaanse hoogleraar Michael Zemel in </w:t>
      </w:r>
      <w:proofErr w:type="spellStart"/>
      <w:r>
        <w:rPr>
          <w:rFonts w:ascii="Arial" w:hAnsi="Arial" w:cs="Arial"/>
          <w:color w:val="343535"/>
          <w:sz w:val="19"/>
          <w:szCs w:val="19"/>
        </w:rPr>
        <w:t>Nutrients</w:t>
      </w:r>
      <w:proofErr w:type="spellEnd"/>
      <w:r>
        <w:rPr>
          <w:rFonts w:ascii="Arial" w:hAnsi="Arial" w:cs="Arial"/>
          <w:color w:val="343535"/>
          <w:sz w:val="19"/>
          <w:szCs w:val="19"/>
        </w:rPr>
        <w:t xml:space="preserve">. Hij heeft de </w:t>
      </w:r>
      <w:proofErr w:type="spellStart"/>
      <w:r>
        <w:rPr>
          <w:rFonts w:ascii="Arial" w:hAnsi="Arial" w:cs="Arial"/>
          <w:color w:val="343535"/>
          <w:sz w:val="19"/>
          <w:szCs w:val="19"/>
        </w:rPr>
        <w:t>leucine</w:t>
      </w:r>
      <w:proofErr w:type="spellEnd"/>
      <w:r>
        <w:rPr>
          <w:rFonts w:ascii="Arial" w:hAnsi="Arial" w:cs="Arial"/>
          <w:color w:val="343535"/>
          <w:sz w:val="19"/>
          <w:szCs w:val="19"/>
        </w:rPr>
        <w:t>-vitamine B6-cocktail maar meteen als supplement op de markt gebracht.</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Wat de aan de University of Tennessee verbonden Zemel doet zou in Europa niet kunnen. In Europa is commercie voor voedingswetenschappers een no go.</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proofErr w:type="spellStart"/>
      <w:r>
        <w:rPr>
          <w:rFonts w:ascii="Arial" w:hAnsi="Arial" w:cs="Arial"/>
          <w:color w:val="343535"/>
          <w:sz w:val="19"/>
          <w:szCs w:val="19"/>
        </w:rPr>
        <w:t>Okee</w:t>
      </w:r>
      <w:proofErr w:type="spellEnd"/>
      <w:r>
        <w:rPr>
          <w:rFonts w:ascii="Arial" w:hAnsi="Arial" w:cs="Arial"/>
          <w:color w:val="343535"/>
          <w:sz w:val="19"/>
          <w:szCs w:val="19"/>
        </w:rPr>
        <w:t xml:space="preserve">, ook in Europa werken voedingswetenschappers voor snoepfabrieken of </w:t>
      </w:r>
      <w:proofErr w:type="spellStart"/>
      <w:r>
        <w:rPr>
          <w:rFonts w:ascii="Arial" w:hAnsi="Arial" w:cs="Arial"/>
          <w:color w:val="343535"/>
          <w:sz w:val="19"/>
          <w:szCs w:val="19"/>
        </w:rPr>
        <w:t>fast</w:t>
      </w:r>
      <w:proofErr w:type="spellEnd"/>
      <w:r>
        <w:rPr>
          <w:rFonts w:ascii="Arial" w:hAnsi="Arial" w:cs="Arial"/>
          <w:color w:val="343535"/>
          <w:sz w:val="19"/>
          <w:szCs w:val="19"/>
        </w:rPr>
        <w:t xml:space="preserve"> food-ketens. Maar dat doen ze stiekem. Daardoor kunnen ze makkelijker met een vroom gezicht en handenwringend in interviews waarschuwen voor de schadelijke gevolgen van de vetzuchtepidemie, en vervolgens hun hand ophouden bij de overheid om hun onderzoek naar de beroerde voeding van de jeugd te laten financieren.</w:t>
      </w:r>
    </w:p>
    <w:p w:rsidR="00E33D61" w:rsidRP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lang w:val="en-US"/>
        </w:rPr>
      </w:pPr>
      <w:r>
        <w:rPr>
          <w:rFonts w:ascii="Arial" w:hAnsi="Arial" w:cs="Arial"/>
          <w:color w:val="343535"/>
          <w:sz w:val="19"/>
          <w:szCs w:val="19"/>
        </w:rPr>
        <w:t xml:space="preserve">In Amerika gaat dat anders. Daar zijn universiteiten en wetenschappers schaamteloos [of zo je wilt: eerlijk] over hun commerciële activiteiten. Daarom kan Michael Zemel op de webstek van zijn universiteit opgetogen vertellen over de lancering van zijn leucine-vitamine-B6-supplement </w:t>
      </w:r>
      <w:proofErr w:type="spellStart"/>
      <w:r>
        <w:rPr>
          <w:rFonts w:ascii="Arial" w:hAnsi="Arial" w:cs="Arial"/>
          <w:color w:val="343535"/>
          <w:sz w:val="19"/>
          <w:szCs w:val="19"/>
        </w:rPr>
        <w:t>NuShape</w:t>
      </w:r>
      <w:proofErr w:type="spellEnd"/>
      <w:r>
        <w:rPr>
          <w:rFonts w:ascii="Arial" w:hAnsi="Arial" w:cs="Arial"/>
          <w:color w:val="343535"/>
          <w:sz w:val="19"/>
          <w:szCs w:val="19"/>
        </w:rPr>
        <w:t xml:space="preserve"> [utk.edu August 2, 2012] door zijn bedrijf </w:t>
      </w:r>
      <w:proofErr w:type="spellStart"/>
      <w:r>
        <w:rPr>
          <w:rFonts w:ascii="Arial" w:hAnsi="Arial" w:cs="Arial"/>
          <w:color w:val="343535"/>
          <w:sz w:val="19"/>
          <w:szCs w:val="19"/>
        </w:rPr>
        <w:t>NuSirt</w:t>
      </w:r>
      <w:proofErr w:type="spellEnd"/>
      <w:r>
        <w:rPr>
          <w:rFonts w:ascii="Arial" w:hAnsi="Arial" w:cs="Arial"/>
          <w:color w:val="343535"/>
          <w:sz w:val="19"/>
          <w:szCs w:val="19"/>
        </w:rPr>
        <w:t xml:space="preserve">. </w:t>
      </w:r>
      <w:r w:rsidRPr="00E33D61">
        <w:rPr>
          <w:rFonts w:ascii="Arial" w:hAnsi="Arial" w:cs="Arial"/>
          <w:color w:val="343535"/>
          <w:sz w:val="19"/>
          <w:szCs w:val="19"/>
          <w:lang w:val="en-US"/>
        </w:rPr>
        <w:t xml:space="preserve">[nusirt.com] </w:t>
      </w:r>
      <w:proofErr w:type="spellStart"/>
      <w:r w:rsidRPr="00E33D61">
        <w:rPr>
          <w:rFonts w:ascii="Arial" w:hAnsi="Arial" w:cs="Arial"/>
          <w:color w:val="343535"/>
          <w:sz w:val="19"/>
          <w:szCs w:val="19"/>
          <w:lang w:val="en-US"/>
        </w:rPr>
        <w:t>Inclusief</w:t>
      </w:r>
      <w:proofErr w:type="spellEnd"/>
      <w:r w:rsidRPr="00E33D61">
        <w:rPr>
          <w:rFonts w:ascii="Arial" w:hAnsi="Arial" w:cs="Arial"/>
          <w:color w:val="343535"/>
          <w:sz w:val="19"/>
          <w:szCs w:val="19"/>
          <w:lang w:val="en-US"/>
        </w:rPr>
        <w:t xml:space="preserve"> YouTube-clip.</w:t>
      </w:r>
    </w:p>
    <w:p w:rsidR="00E33D61" w:rsidRP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lang w:val="en-US"/>
        </w:rPr>
      </w:pPr>
      <w:r w:rsidRPr="00E33D61">
        <w:rPr>
          <w:rFonts w:ascii="Arial" w:hAnsi="Arial" w:cs="Arial"/>
          <w:color w:val="343535"/>
          <w:sz w:val="19"/>
          <w:szCs w:val="19"/>
          <w:lang w:val="en-US"/>
        </w:rPr>
        <w:t xml:space="preserve">“Let’s be clear; this is not magic”, </w:t>
      </w:r>
      <w:proofErr w:type="spellStart"/>
      <w:r w:rsidRPr="00E33D61">
        <w:rPr>
          <w:rFonts w:ascii="Arial" w:hAnsi="Arial" w:cs="Arial"/>
          <w:color w:val="343535"/>
          <w:sz w:val="19"/>
          <w:szCs w:val="19"/>
          <w:lang w:val="en-US"/>
        </w:rPr>
        <w:t>zegt</w:t>
      </w:r>
      <w:proofErr w:type="spellEnd"/>
      <w:r w:rsidRPr="00E33D61">
        <w:rPr>
          <w:rFonts w:ascii="Arial" w:hAnsi="Arial" w:cs="Arial"/>
          <w:color w:val="343535"/>
          <w:sz w:val="19"/>
          <w:szCs w:val="19"/>
          <w:lang w:val="en-US"/>
        </w:rPr>
        <w:t xml:space="preserve"> </w:t>
      </w:r>
      <w:proofErr w:type="spellStart"/>
      <w:r w:rsidRPr="00E33D61">
        <w:rPr>
          <w:rFonts w:ascii="Arial" w:hAnsi="Arial" w:cs="Arial"/>
          <w:color w:val="343535"/>
          <w:sz w:val="19"/>
          <w:szCs w:val="19"/>
          <w:lang w:val="en-US"/>
        </w:rPr>
        <w:t>Zemel</w:t>
      </w:r>
      <w:proofErr w:type="spellEnd"/>
      <w:r w:rsidRPr="00E33D61">
        <w:rPr>
          <w:rFonts w:ascii="Arial" w:hAnsi="Arial" w:cs="Arial"/>
          <w:color w:val="343535"/>
          <w:sz w:val="19"/>
          <w:szCs w:val="19"/>
          <w:lang w:val="en-US"/>
        </w:rPr>
        <w:t xml:space="preserve"> in het interview. “Instead, this is a product that will work with you. We ask that you add about fifteen minutes a day of moderate physical exercise over and above what you already do. That should burn about 100 calories. With </w:t>
      </w:r>
      <w:proofErr w:type="spellStart"/>
      <w:r w:rsidRPr="00E33D61">
        <w:rPr>
          <w:rFonts w:ascii="Arial" w:hAnsi="Arial" w:cs="Arial"/>
          <w:color w:val="343535"/>
          <w:sz w:val="19"/>
          <w:szCs w:val="19"/>
          <w:lang w:val="en-US"/>
        </w:rPr>
        <w:t>NuShape</w:t>
      </w:r>
      <w:proofErr w:type="spellEnd"/>
      <w:r w:rsidRPr="00E33D61">
        <w:rPr>
          <w:rFonts w:ascii="Arial" w:hAnsi="Arial" w:cs="Arial"/>
          <w:color w:val="343535"/>
          <w:sz w:val="19"/>
          <w:szCs w:val="19"/>
          <w:lang w:val="en-US"/>
        </w:rPr>
        <w:t>, you will burn an extra 400 calories a day.”</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 xml:space="preserve">De lancering van </w:t>
      </w:r>
      <w:proofErr w:type="spellStart"/>
      <w:r>
        <w:rPr>
          <w:rFonts w:ascii="Arial" w:hAnsi="Arial" w:cs="Arial"/>
          <w:color w:val="343535"/>
          <w:sz w:val="19"/>
          <w:szCs w:val="19"/>
        </w:rPr>
        <w:t>NuShape</w:t>
      </w:r>
      <w:proofErr w:type="spellEnd"/>
      <w:r>
        <w:rPr>
          <w:rFonts w:ascii="Arial" w:hAnsi="Arial" w:cs="Arial"/>
          <w:color w:val="343535"/>
          <w:sz w:val="19"/>
          <w:szCs w:val="19"/>
        </w:rPr>
        <w:t xml:space="preserve"> in de zomer van 2012 viel samen met de publicatie van een studie van Zemel naar de afslankende werking van de </w:t>
      </w:r>
      <w:proofErr w:type="spellStart"/>
      <w:r>
        <w:rPr>
          <w:rFonts w:ascii="Arial" w:hAnsi="Arial" w:cs="Arial"/>
          <w:color w:val="343535"/>
          <w:sz w:val="19"/>
          <w:szCs w:val="19"/>
        </w:rPr>
        <w:t>leucine</w:t>
      </w:r>
      <w:proofErr w:type="spellEnd"/>
      <w:r>
        <w:rPr>
          <w:rFonts w:ascii="Arial" w:hAnsi="Arial" w:cs="Arial"/>
          <w:color w:val="343535"/>
          <w:sz w:val="19"/>
          <w:szCs w:val="19"/>
        </w:rPr>
        <w:t xml:space="preserve">-vitamine B6-combinatie in </w:t>
      </w:r>
      <w:proofErr w:type="spellStart"/>
      <w:r>
        <w:rPr>
          <w:rFonts w:ascii="Arial" w:hAnsi="Arial" w:cs="Arial"/>
          <w:color w:val="343535"/>
          <w:sz w:val="19"/>
          <w:szCs w:val="19"/>
        </w:rPr>
        <w:t>Nutrients</w:t>
      </w:r>
      <w:proofErr w:type="spellEnd"/>
      <w:r>
        <w:rPr>
          <w:rFonts w:ascii="Arial" w:hAnsi="Arial" w:cs="Arial"/>
          <w:color w:val="343535"/>
          <w:sz w:val="19"/>
          <w:szCs w:val="19"/>
        </w:rPr>
        <w:t>.</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In dat artikel vertelt Zemel dat hij op het idee voor die combinatie kwam door wat ouder fundamenteel onderzoek naar de werking van calciumionen in vetcellen. Die ionen geven in vetcellen signalen door waardoor die vetcellen hun inhoud minder makkelijk vrijgeven aan de bloedbaan [FASEB J. 1998 Oct;12(13):1391-6.] en zich sneller ontwikkelen. [</w:t>
      </w:r>
      <w:proofErr w:type="spellStart"/>
      <w:r>
        <w:rPr>
          <w:rFonts w:ascii="Arial" w:hAnsi="Arial" w:cs="Arial"/>
          <w:color w:val="343535"/>
          <w:sz w:val="19"/>
          <w:szCs w:val="19"/>
        </w:rPr>
        <w:t>Physiol</w:t>
      </w:r>
      <w:proofErr w:type="spellEnd"/>
      <w:r>
        <w:rPr>
          <w:rFonts w:ascii="Arial" w:hAnsi="Arial" w:cs="Arial"/>
          <w:color w:val="343535"/>
          <w:sz w:val="19"/>
          <w:szCs w:val="19"/>
        </w:rPr>
        <w:t xml:space="preserve"> </w:t>
      </w:r>
      <w:proofErr w:type="spellStart"/>
      <w:r>
        <w:rPr>
          <w:rFonts w:ascii="Arial" w:hAnsi="Arial" w:cs="Arial"/>
          <w:color w:val="343535"/>
          <w:sz w:val="19"/>
          <w:szCs w:val="19"/>
        </w:rPr>
        <w:t>Genomics</w:t>
      </w:r>
      <w:proofErr w:type="spellEnd"/>
      <w:r>
        <w:rPr>
          <w:rFonts w:ascii="Arial" w:hAnsi="Arial" w:cs="Arial"/>
          <w:color w:val="343535"/>
          <w:sz w:val="19"/>
          <w:szCs w:val="19"/>
        </w:rPr>
        <w:t>. 2000 Aug 9;3(2):75-82.]</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Uit andere studies – die tussen twee haakjes niets met vetcellen van doen hadden – blijkt dat de actieve vorm van vitamine B6 (</w:t>
      </w:r>
      <w:proofErr w:type="spellStart"/>
      <w:r>
        <w:rPr>
          <w:rFonts w:ascii="Arial" w:hAnsi="Arial" w:cs="Arial"/>
          <w:color w:val="343535"/>
          <w:sz w:val="19"/>
          <w:szCs w:val="19"/>
        </w:rPr>
        <w:t>Pyridoxal</w:t>
      </w:r>
      <w:proofErr w:type="spellEnd"/>
      <w:r>
        <w:rPr>
          <w:rFonts w:ascii="Arial" w:hAnsi="Arial" w:cs="Arial"/>
          <w:color w:val="343535"/>
          <w:sz w:val="19"/>
          <w:szCs w:val="19"/>
        </w:rPr>
        <w:t xml:space="preserve"> 5′-phosphate (P5P) die signaalwerking afzwakt. [Mol </w:t>
      </w:r>
      <w:proofErr w:type="spellStart"/>
      <w:r>
        <w:rPr>
          <w:rFonts w:ascii="Arial" w:hAnsi="Arial" w:cs="Arial"/>
          <w:color w:val="343535"/>
          <w:sz w:val="19"/>
          <w:szCs w:val="19"/>
        </w:rPr>
        <w:t>Cell</w:t>
      </w:r>
      <w:proofErr w:type="spellEnd"/>
      <w:r>
        <w:rPr>
          <w:rFonts w:ascii="Arial" w:hAnsi="Arial" w:cs="Arial"/>
          <w:color w:val="343535"/>
          <w:sz w:val="19"/>
          <w:szCs w:val="19"/>
        </w:rPr>
        <w:t xml:space="preserve"> </w:t>
      </w:r>
      <w:proofErr w:type="spellStart"/>
      <w:r>
        <w:rPr>
          <w:rFonts w:ascii="Arial" w:hAnsi="Arial" w:cs="Arial"/>
          <w:color w:val="343535"/>
          <w:sz w:val="19"/>
          <w:szCs w:val="19"/>
        </w:rPr>
        <w:t>Biochem</w:t>
      </w:r>
      <w:proofErr w:type="spellEnd"/>
      <w:r>
        <w:rPr>
          <w:rFonts w:ascii="Arial" w:hAnsi="Arial" w:cs="Arial"/>
          <w:color w:val="343535"/>
          <w:sz w:val="19"/>
          <w:szCs w:val="19"/>
        </w:rPr>
        <w:t>. 1999 Oct;200(1-2):155-62.]</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 xml:space="preserve">Zemel vermoedde dat vitamine B6 de vetafbrekende werking van </w:t>
      </w:r>
      <w:proofErr w:type="spellStart"/>
      <w:r>
        <w:rPr>
          <w:rFonts w:ascii="Arial" w:hAnsi="Arial" w:cs="Arial"/>
          <w:color w:val="343535"/>
          <w:sz w:val="19"/>
          <w:szCs w:val="19"/>
        </w:rPr>
        <w:t>leucine</w:t>
      </w:r>
      <w:proofErr w:type="spellEnd"/>
      <w:r>
        <w:rPr>
          <w:rFonts w:ascii="Arial" w:hAnsi="Arial" w:cs="Arial"/>
          <w:color w:val="343535"/>
          <w:sz w:val="19"/>
          <w:szCs w:val="19"/>
        </w:rPr>
        <w:t xml:space="preserve"> kan versterken.</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 xml:space="preserve">Zemel deed in reageerbuizen een proef met vetcellen. Stelde hij de cellen bloot aan </w:t>
      </w:r>
      <w:proofErr w:type="spellStart"/>
      <w:r>
        <w:rPr>
          <w:rFonts w:ascii="Arial" w:hAnsi="Arial" w:cs="Arial"/>
          <w:color w:val="343535"/>
          <w:sz w:val="19"/>
          <w:szCs w:val="19"/>
        </w:rPr>
        <w:t>leucine</w:t>
      </w:r>
      <w:proofErr w:type="spellEnd"/>
      <w:r>
        <w:rPr>
          <w:rFonts w:ascii="Arial" w:hAnsi="Arial" w:cs="Arial"/>
          <w:color w:val="343535"/>
          <w:sz w:val="19"/>
          <w:szCs w:val="19"/>
        </w:rPr>
        <w:t xml:space="preserve">, dan nam de concentratie calciumionen in de cellen af en verminderde de activiteit van het enzym </w:t>
      </w:r>
      <w:proofErr w:type="spellStart"/>
      <w:r>
        <w:rPr>
          <w:rFonts w:ascii="Arial" w:hAnsi="Arial" w:cs="Arial"/>
          <w:color w:val="343535"/>
          <w:sz w:val="19"/>
          <w:szCs w:val="19"/>
        </w:rPr>
        <w:t>fatty</w:t>
      </w:r>
      <w:proofErr w:type="spellEnd"/>
      <w:r>
        <w:rPr>
          <w:rFonts w:ascii="Arial" w:hAnsi="Arial" w:cs="Arial"/>
          <w:color w:val="343535"/>
          <w:sz w:val="19"/>
          <w:szCs w:val="19"/>
        </w:rPr>
        <w:t xml:space="preserve"> acid </w:t>
      </w:r>
      <w:proofErr w:type="spellStart"/>
      <w:r>
        <w:rPr>
          <w:rFonts w:ascii="Arial" w:hAnsi="Arial" w:cs="Arial"/>
          <w:color w:val="343535"/>
          <w:sz w:val="19"/>
          <w:szCs w:val="19"/>
        </w:rPr>
        <w:t>synthase</w:t>
      </w:r>
      <w:proofErr w:type="spellEnd"/>
      <w:r>
        <w:rPr>
          <w:rFonts w:ascii="Arial" w:hAnsi="Arial" w:cs="Arial"/>
          <w:color w:val="343535"/>
          <w:sz w:val="19"/>
          <w:szCs w:val="19"/>
        </w:rPr>
        <w:t xml:space="preserve"> [FAS] – en daarmee ook de hoeveelheid vet [Triglyceride Content] in de vetcel. FAS speelt een sleutelrol in de opslag van voedingsstoffen in vetcellen.</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 xml:space="preserve">Voegde Zemel </w:t>
      </w:r>
      <w:proofErr w:type="spellStart"/>
      <w:r>
        <w:rPr>
          <w:rFonts w:ascii="Arial" w:hAnsi="Arial" w:cs="Arial"/>
          <w:color w:val="343535"/>
          <w:sz w:val="19"/>
          <w:szCs w:val="19"/>
        </w:rPr>
        <w:t>pyridoxal</w:t>
      </w:r>
      <w:proofErr w:type="spellEnd"/>
      <w:r>
        <w:rPr>
          <w:rFonts w:ascii="Arial" w:hAnsi="Arial" w:cs="Arial"/>
          <w:color w:val="343535"/>
          <w:sz w:val="19"/>
          <w:szCs w:val="19"/>
        </w:rPr>
        <w:t xml:space="preserve"> </w:t>
      </w:r>
      <w:proofErr w:type="spellStart"/>
      <w:r>
        <w:rPr>
          <w:rFonts w:ascii="Arial" w:hAnsi="Arial" w:cs="Arial"/>
          <w:color w:val="343535"/>
          <w:sz w:val="19"/>
          <w:szCs w:val="19"/>
        </w:rPr>
        <w:t>phosphate</w:t>
      </w:r>
      <w:proofErr w:type="spellEnd"/>
      <w:r>
        <w:rPr>
          <w:rFonts w:ascii="Arial" w:hAnsi="Arial" w:cs="Arial"/>
          <w:color w:val="343535"/>
          <w:sz w:val="19"/>
          <w:szCs w:val="19"/>
        </w:rPr>
        <w:t xml:space="preserve"> [PLP] [structuurformule rechts boven] aan de </w:t>
      </w:r>
      <w:proofErr w:type="spellStart"/>
      <w:r>
        <w:rPr>
          <w:rFonts w:ascii="Arial" w:hAnsi="Arial" w:cs="Arial"/>
          <w:color w:val="343535"/>
          <w:sz w:val="19"/>
          <w:szCs w:val="19"/>
        </w:rPr>
        <w:t>leucine</w:t>
      </w:r>
      <w:proofErr w:type="spellEnd"/>
      <w:r>
        <w:rPr>
          <w:rFonts w:ascii="Arial" w:hAnsi="Arial" w:cs="Arial"/>
          <w:color w:val="343535"/>
          <w:sz w:val="19"/>
          <w:szCs w:val="19"/>
        </w:rPr>
        <w:t xml:space="preserve"> toe, dan werden de effecten sterker. </w:t>
      </w:r>
      <w:proofErr w:type="spellStart"/>
      <w:r>
        <w:rPr>
          <w:rFonts w:ascii="Arial" w:hAnsi="Arial" w:cs="Arial"/>
          <w:color w:val="343535"/>
          <w:sz w:val="19"/>
          <w:szCs w:val="19"/>
        </w:rPr>
        <w:t>Pyridoxal</w:t>
      </w:r>
      <w:proofErr w:type="spellEnd"/>
      <w:r>
        <w:rPr>
          <w:rFonts w:ascii="Arial" w:hAnsi="Arial" w:cs="Arial"/>
          <w:color w:val="343535"/>
          <w:sz w:val="19"/>
          <w:szCs w:val="19"/>
        </w:rPr>
        <w:t xml:space="preserve"> </w:t>
      </w:r>
      <w:proofErr w:type="spellStart"/>
      <w:r>
        <w:rPr>
          <w:rFonts w:ascii="Arial" w:hAnsi="Arial" w:cs="Arial"/>
          <w:color w:val="343535"/>
          <w:sz w:val="19"/>
          <w:szCs w:val="19"/>
        </w:rPr>
        <w:t>Phosphate</w:t>
      </w:r>
      <w:proofErr w:type="spellEnd"/>
      <w:r>
        <w:rPr>
          <w:rFonts w:ascii="Arial" w:hAnsi="Arial" w:cs="Arial"/>
          <w:color w:val="343535"/>
          <w:sz w:val="19"/>
          <w:szCs w:val="19"/>
        </w:rPr>
        <w:t xml:space="preserve"> is de actieve vorm van vitamine B6 [structuurformule links boven].</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 xml:space="preserve">Zemel testte zijn </w:t>
      </w:r>
      <w:proofErr w:type="spellStart"/>
      <w:r>
        <w:rPr>
          <w:rFonts w:ascii="Arial" w:hAnsi="Arial" w:cs="Arial"/>
          <w:color w:val="343535"/>
          <w:sz w:val="19"/>
          <w:szCs w:val="19"/>
        </w:rPr>
        <w:t>leucine</w:t>
      </w:r>
      <w:proofErr w:type="spellEnd"/>
      <w:r>
        <w:rPr>
          <w:rFonts w:ascii="Arial" w:hAnsi="Arial" w:cs="Arial"/>
          <w:color w:val="343535"/>
          <w:sz w:val="19"/>
          <w:szCs w:val="19"/>
        </w:rPr>
        <w:t xml:space="preserve">-vitamine B6-combinatie vervolgens uit op 20 </w:t>
      </w:r>
      <w:proofErr w:type="spellStart"/>
      <w:r>
        <w:rPr>
          <w:rFonts w:ascii="Arial" w:hAnsi="Arial" w:cs="Arial"/>
          <w:color w:val="343535"/>
          <w:sz w:val="19"/>
          <w:szCs w:val="19"/>
        </w:rPr>
        <w:t>obese</w:t>
      </w:r>
      <w:proofErr w:type="spellEnd"/>
      <w:r>
        <w:rPr>
          <w:rFonts w:ascii="Arial" w:hAnsi="Arial" w:cs="Arial"/>
          <w:color w:val="343535"/>
          <w:sz w:val="19"/>
          <w:szCs w:val="19"/>
        </w:rPr>
        <w:t xml:space="preserve"> proefpersonen. Drie keer per dag slikten die gedurende 4 weken een capsule met 10 mg vitamine B6 en 750 mg </w:t>
      </w:r>
      <w:proofErr w:type="spellStart"/>
      <w:r>
        <w:rPr>
          <w:rFonts w:ascii="Arial" w:hAnsi="Arial" w:cs="Arial"/>
          <w:color w:val="343535"/>
          <w:sz w:val="19"/>
          <w:szCs w:val="19"/>
        </w:rPr>
        <w:t>leucine</w:t>
      </w:r>
      <w:proofErr w:type="spellEnd"/>
      <w:r>
        <w:rPr>
          <w:rFonts w:ascii="Arial" w:hAnsi="Arial" w:cs="Arial"/>
          <w:color w:val="343535"/>
          <w:sz w:val="19"/>
          <w:szCs w:val="19"/>
        </w:rPr>
        <w:t>.</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 xml:space="preserve">Een even grote controlegroep van </w:t>
      </w:r>
      <w:proofErr w:type="spellStart"/>
      <w:r>
        <w:rPr>
          <w:rFonts w:ascii="Arial" w:hAnsi="Arial" w:cs="Arial"/>
          <w:color w:val="343535"/>
          <w:sz w:val="19"/>
          <w:szCs w:val="19"/>
        </w:rPr>
        <w:t>obese</w:t>
      </w:r>
      <w:proofErr w:type="spellEnd"/>
      <w:r>
        <w:rPr>
          <w:rFonts w:ascii="Arial" w:hAnsi="Arial" w:cs="Arial"/>
          <w:color w:val="343535"/>
          <w:sz w:val="19"/>
          <w:szCs w:val="19"/>
        </w:rPr>
        <w:t xml:space="preserve"> proefpersonen slikte een placebo. Beide groepen kregen de instructie om elke dag 3.2 km extra te lopen.</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De gebruikers van de vitamine B6-leucine-combinatie gingen meer vet verbranden, ontdekte Zemel.</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Tijdens de vier weken dat de proef duurde werden de proefpersonen in de supplementgroep gezonder. In hun bloed verminderde de concentratie stoffen die wijzen op de activiteit van vrije radicalen, maar ook die van stoffen die wijzen op ontstekingsprocessen.</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t xml:space="preserve">De concentratie </w:t>
      </w:r>
      <w:proofErr w:type="spellStart"/>
      <w:r>
        <w:rPr>
          <w:rFonts w:ascii="Arial" w:hAnsi="Arial" w:cs="Arial"/>
          <w:color w:val="343535"/>
          <w:sz w:val="19"/>
          <w:szCs w:val="19"/>
        </w:rPr>
        <w:t>adiponectin</w:t>
      </w:r>
      <w:proofErr w:type="spellEnd"/>
      <w:r>
        <w:rPr>
          <w:rFonts w:ascii="Arial" w:hAnsi="Arial" w:cs="Arial"/>
          <w:color w:val="343535"/>
          <w:sz w:val="19"/>
          <w:szCs w:val="19"/>
        </w:rPr>
        <w:t xml:space="preserve"> steeg bovendien bij de gebruikers van de vitamine B6-leucine-cocktail.</w:t>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Fonts w:ascii="Arial" w:hAnsi="Arial" w:cs="Arial"/>
          <w:color w:val="343535"/>
          <w:sz w:val="19"/>
          <w:szCs w:val="19"/>
        </w:rPr>
        <w:lastRenderedPageBreak/>
        <w:t>Hoeveel kilo lichaamsvet Zemels proefpersonen verloren staat niet in de studie..</w:t>
      </w:r>
      <w:r>
        <w:rPr>
          <w:rFonts w:ascii="Arial" w:hAnsi="Arial" w:cs="Arial"/>
          <w:color w:val="343535"/>
          <w:sz w:val="19"/>
          <w:szCs w:val="19"/>
        </w:rPr>
        <w:br/>
      </w:r>
    </w:p>
    <w:p w:rsidR="00E33D61" w:rsidRDefault="00E33D61" w:rsidP="00E33D61">
      <w:pPr>
        <w:pStyle w:val="Normaalweb"/>
        <w:shd w:val="clear" w:color="auto" w:fill="FFFFFF"/>
        <w:spacing w:before="0" w:beforeAutospacing="0" w:after="0" w:afterAutospacing="0" w:line="263" w:lineRule="atLeast"/>
        <w:rPr>
          <w:rFonts w:ascii="Arial" w:hAnsi="Arial" w:cs="Arial"/>
          <w:color w:val="343535"/>
          <w:sz w:val="19"/>
          <w:szCs w:val="19"/>
        </w:rPr>
      </w:pPr>
      <w:r>
        <w:rPr>
          <w:rStyle w:val="Zwaar"/>
          <w:rFonts w:ascii="Arial" w:hAnsi="Arial" w:cs="Arial"/>
          <w:color w:val="343535"/>
          <w:sz w:val="19"/>
          <w:szCs w:val="19"/>
        </w:rPr>
        <w:t>Bron:</w:t>
      </w:r>
      <w:r>
        <w:rPr>
          <w:rFonts w:ascii="Arial" w:hAnsi="Arial" w:cs="Arial"/>
          <w:color w:val="343535"/>
          <w:sz w:val="19"/>
          <w:szCs w:val="19"/>
        </w:rPr>
        <w:br/>
      </w:r>
      <w:proofErr w:type="spellStart"/>
      <w:r>
        <w:rPr>
          <w:rFonts w:ascii="Arial" w:hAnsi="Arial" w:cs="Arial"/>
          <w:color w:val="343535"/>
          <w:sz w:val="19"/>
          <w:szCs w:val="19"/>
        </w:rPr>
        <w:t>Nutrients</w:t>
      </w:r>
      <w:proofErr w:type="spellEnd"/>
      <w:r>
        <w:rPr>
          <w:rFonts w:ascii="Arial" w:hAnsi="Arial" w:cs="Arial"/>
          <w:color w:val="343535"/>
          <w:sz w:val="19"/>
          <w:szCs w:val="19"/>
        </w:rPr>
        <w:t>. 2012 Jun;4(6):529-41.</w:t>
      </w:r>
    </w:p>
    <w:p w:rsidR="00E33D61" w:rsidRDefault="00AA7FC8" w:rsidP="00E33D61">
      <w:pPr>
        <w:pStyle w:val="Normaalweb"/>
        <w:shd w:val="clear" w:color="auto" w:fill="FFFFFF"/>
        <w:spacing w:before="0" w:beforeAutospacing="0" w:after="0" w:afterAutospacing="0" w:line="263" w:lineRule="atLeast"/>
        <w:rPr>
          <w:rFonts w:ascii="Arial" w:hAnsi="Arial" w:cs="Arial"/>
          <w:color w:val="343535"/>
          <w:sz w:val="19"/>
          <w:szCs w:val="19"/>
        </w:rPr>
      </w:pPr>
      <w:hyperlink r:id="rId6" w:tgtFrame="_blank" w:tooltip="   No translation yet  Combinatie leucine en vitamine B6 verhoogt vetverbranding" w:history="1">
        <w:r w:rsidR="00E33D61">
          <w:rPr>
            <w:rStyle w:val="Hyperlink"/>
            <w:rFonts w:ascii="Arial" w:hAnsi="Arial" w:cs="Arial"/>
            <w:color w:val="6CB306"/>
            <w:sz w:val="19"/>
            <w:szCs w:val="19"/>
          </w:rPr>
          <w:t>http://www.ergogenics.org/combinatie-leucine-vitamine-b6-verhoogt-vetverbranding.html</w:t>
        </w:r>
      </w:hyperlink>
    </w:p>
    <w:p w:rsidR="00CD6435" w:rsidRDefault="00AA7FC8"/>
    <w:sectPr w:rsidR="00CD6435" w:rsidSect="008D141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D61"/>
    <w:rsid w:val="004D4FAD"/>
    <w:rsid w:val="00AA7FC8"/>
    <w:rsid w:val="00E33D61"/>
    <w:rsid w:val="00F7341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33D61"/>
    <w:rPr>
      <w:rFonts w:ascii="Calibri" w:eastAsia="Calibri" w:hAnsi="Calibri" w:cs="Times New Roman"/>
    </w:rPr>
  </w:style>
  <w:style w:type="paragraph" w:styleId="Kop1">
    <w:name w:val="heading 1"/>
    <w:basedOn w:val="Standaard"/>
    <w:next w:val="Standaard"/>
    <w:link w:val="Kop1Char"/>
    <w:uiPriority w:val="9"/>
    <w:qFormat/>
    <w:rsid w:val="00E33D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33D61"/>
    <w:rPr>
      <w:rFonts w:asciiTheme="majorHAnsi" w:eastAsiaTheme="majorEastAsia" w:hAnsiTheme="majorHAnsi" w:cstheme="majorBidi"/>
      <w:b/>
      <w:bCs/>
      <w:color w:val="365F91" w:themeColor="accent1" w:themeShade="BF"/>
      <w:sz w:val="28"/>
      <w:szCs w:val="28"/>
    </w:rPr>
  </w:style>
  <w:style w:type="paragraph" w:styleId="Geenafstand">
    <w:name w:val="No Spacing"/>
    <w:uiPriority w:val="1"/>
    <w:qFormat/>
    <w:rsid w:val="00E33D61"/>
    <w:pPr>
      <w:spacing w:after="0" w:line="240" w:lineRule="auto"/>
    </w:pPr>
    <w:rPr>
      <w:rFonts w:ascii="Calibri" w:eastAsia="Calibri" w:hAnsi="Calibri" w:cs="Times New Roman"/>
    </w:rPr>
  </w:style>
  <w:style w:type="paragraph" w:styleId="Titel">
    <w:name w:val="Title"/>
    <w:basedOn w:val="Standaard"/>
    <w:next w:val="Standaard"/>
    <w:link w:val="TitelChar"/>
    <w:uiPriority w:val="10"/>
    <w:qFormat/>
    <w:rsid w:val="00E33D6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E33D61"/>
    <w:rPr>
      <w:rFonts w:asciiTheme="majorHAnsi" w:eastAsiaTheme="majorEastAsia" w:hAnsiTheme="majorHAnsi" w:cstheme="majorBidi"/>
      <w:color w:val="17365D" w:themeColor="text2" w:themeShade="BF"/>
      <w:spacing w:val="5"/>
      <w:kern w:val="28"/>
      <w:sz w:val="52"/>
      <w:szCs w:val="52"/>
    </w:rPr>
  </w:style>
  <w:style w:type="paragraph" w:styleId="Ballontekst">
    <w:name w:val="Balloon Text"/>
    <w:basedOn w:val="Standaard"/>
    <w:link w:val="BallontekstChar"/>
    <w:uiPriority w:val="99"/>
    <w:semiHidden/>
    <w:unhideWhenUsed/>
    <w:rsid w:val="00E33D6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33D61"/>
    <w:rPr>
      <w:rFonts w:ascii="Tahoma" w:eastAsia="Calibri" w:hAnsi="Tahoma" w:cs="Tahoma"/>
      <w:sz w:val="16"/>
      <w:szCs w:val="16"/>
    </w:rPr>
  </w:style>
  <w:style w:type="paragraph" w:styleId="Normaalweb">
    <w:name w:val="Normal (Web)"/>
    <w:basedOn w:val="Standaard"/>
    <w:uiPriority w:val="99"/>
    <w:semiHidden/>
    <w:unhideWhenUsed/>
    <w:rsid w:val="00E33D61"/>
    <w:pPr>
      <w:spacing w:before="100" w:beforeAutospacing="1" w:after="100" w:afterAutospacing="1" w:line="240" w:lineRule="auto"/>
    </w:pPr>
    <w:rPr>
      <w:rFonts w:ascii="Times New Roman" w:eastAsia="Times New Roman" w:hAnsi="Times New Roman"/>
      <w:sz w:val="24"/>
      <w:szCs w:val="24"/>
      <w:lang w:eastAsia="nl-NL"/>
    </w:rPr>
  </w:style>
  <w:style w:type="character" w:styleId="Zwaar">
    <w:name w:val="Strong"/>
    <w:basedOn w:val="Standaardalinea-lettertype"/>
    <w:uiPriority w:val="22"/>
    <w:qFormat/>
    <w:rsid w:val="00E33D61"/>
    <w:rPr>
      <w:b/>
      <w:bCs/>
    </w:rPr>
  </w:style>
  <w:style w:type="character" w:styleId="Hyperlink">
    <w:name w:val="Hyperlink"/>
    <w:basedOn w:val="Standaardalinea-lettertype"/>
    <w:uiPriority w:val="99"/>
    <w:semiHidden/>
    <w:unhideWhenUsed/>
    <w:rsid w:val="00E33D6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33D61"/>
    <w:rPr>
      <w:rFonts w:ascii="Calibri" w:eastAsia="Calibri" w:hAnsi="Calibri" w:cs="Times New Roman"/>
    </w:rPr>
  </w:style>
  <w:style w:type="paragraph" w:styleId="Kop1">
    <w:name w:val="heading 1"/>
    <w:basedOn w:val="Standaard"/>
    <w:next w:val="Standaard"/>
    <w:link w:val="Kop1Char"/>
    <w:uiPriority w:val="9"/>
    <w:qFormat/>
    <w:rsid w:val="00E33D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33D61"/>
    <w:rPr>
      <w:rFonts w:asciiTheme="majorHAnsi" w:eastAsiaTheme="majorEastAsia" w:hAnsiTheme="majorHAnsi" w:cstheme="majorBidi"/>
      <w:b/>
      <w:bCs/>
      <w:color w:val="365F91" w:themeColor="accent1" w:themeShade="BF"/>
      <w:sz w:val="28"/>
      <w:szCs w:val="28"/>
    </w:rPr>
  </w:style>
  <w:style w:type="paragraph" w:styleId="Geenafstand">
    <w:name w:val="No Spacing"/>
    <w:uiPriority w:val="1"/>
    <w:qFormat/>
    <w:rsid w:val="00E33D61"/>
    <w:pPr>
      <w:spacing w:after="0" w:line="240" w:lineRule="auto"/>
    </w:pPr>
    <w:rPr>
      <w:rFonts w:ascii="Calibri" w:eastAsia="Calibri" w:hAnsi="Calibri" w:cs="Times New Roman"/>
    </w:rPr>
  </w:style>
  <w:style w:type="paragraph" w:styleId="Titel">
    <w:name w:val="Title"/>
    <w:basedOn w:val="Standaard"/>
    <w:next w:val="Standaard"/>
    <w:link w:val="TitelChar"/>
    <w:uiPriority w:val="10"/>
    <w:qFormat/>
    <w:rsid w:val="00E33D6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E33D61"/>
    <w:rPr>
      <w:rFonts w:asciiTheme="majorHAnsi" w:eastAsiaTheme="majorEastAsia" w:hAnsiTheme="majorHAnsi" w:cstheme="majorBidi"/>
      <w:color w:val="17365D" w:themeColor="text2" w:themeShade="BF"/>
      <w:spacing w:val="5"/>
      <w:kern w:val="28"/>
      <w:sz w:val="52"/>
      <w:szCs w:val="52"/>
    </w:rPr>
  </w:style>
  <w:style w:type="paragraph" w:styleId="Ballontekst">
    <w:name w:val="Balloon Text"/>
    <w:basedOn w:val="Standaard"/>
    <w:link w:val="BallontekstChar"/>
    <w:uiPriority w:val="99"/>
    <w:semiHidden/>
    <w:unhideWhenUsed/>
    <w:rsid w:val="00E33D6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33D61"/>
    <w:rPr>
      <w:rFonts w:ascii="Tahoma" w:eastAsia="Calibri" w:hAnsi="Tahoma" w:cs="Tahoma"/>
      <w:sz w:val="16"/>
      <w:szCs w:val="16"/>
    </w:rPr>
  </w:style>
  <w:style w:type="paragraph" w:styleId="Normaalweb">
    <w:name w:val="Normal (Web)"/>
    <w:basedOn w:val="Standaard"/>
    <w:uiPriority w:val="99"/>
    <w:semiHidden/>
    <w:unhideWhenUsed/>
    <w:rsid w:val="00E33D61"/>
    <w:pPr>
      <w:spacing w:before="100" w:beforeAutospacing="1" w:after="100" w:afterAutospacing="1" w:line="240" w:lineRule="auto"/>
    </w:pPr>
    <w:rPr>
      <w:rFonts w:ascii="Times New Roman" w:eastAsia="Times New Roman" w:hAnsi="Times New Roman"/>
      <w:sz w:val="24"/>
      <w:szCs w:val="24"/>
      <w:lang w:eastAsia="nl-NL"/>
    </w:rPr>
  </w:style>
  <w:style w:type="character" w:styleId="Zwaar">
    <w:name w:val="Strong"/>
    <w:basedOn w:val="Standaardalinea-lettertype"/>
    <w:uiPriority w:val="22"/>
    <w:qFormat/>
    <w:rsid w:val="00E33D61"/>
    <w:rPr>
      <w:b/>
      <w:bCs/>
    </w:rPr>
  </w:style>
  <w:style w:type="character" w:styleId="Hyperlink">
    <w:name w:val="Hyperlink"/>
    <w:basedOn w:val="Standaardalinea-lettertype"/>
    <w:uiPriority w:val="99"/>
    <w:semiHidden/>
    <w:unhideWhenUsed/>
    <w:rsid w:val="00E33D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051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portengezond.nl/Leucine%20en%20B6"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652</Words>
  <Characters>3587</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Mirna</dc:creator>
  <cp:lastModifiedBy>Mirna</cp:lastModifiedBy>
  <cp:revision>3</cp:revision>
  <dcterms:created xsi:type="dcterms:W3CDTF">2013-10-23T11:13:00Z</dcterms:created>
  <dcterms:modified xsi:type="dcterms:W3CDTF">2014-04-25T18:15:00Z</dcterms:modified>
</cp:coreProperties>
</file>