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D61" w:rsidRDefault="00433A4E" w:rsidP="00E33D61">
      <w:pPr>
        <w:pStyle w:val="Geenafstand"/>
        <w:rPr>
          <w:b/>
          <w:sz w:val="40"/>
          <w:szCs w:val="40"/>
        </w:rPr>
      </w:pPr>
      <w:r>
        <w:rPr>
          <w:b/>
          <w:noProof/>
          <w:sz w:val="40"/>
          <w:szCs w:val="40"/>
          <w:lang w:eastAsia="nl-NL"/>
        </w:rPr>
        <w:drawing>
          <wp:inline distT="0" distB="0" distL="0" distR="0">
            <wp:extent cx="6638925" cy="1428750"/>
            <wp:effectExtent l="0" t="0" r="9525"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38925" cy="1428750"/>
                    </a:xfrm>
                    <a:prstGeom prst="rect">
                      <a:avLst/>
                    </a:prstGeom>
                    <a:noFill/>
                    <a:ln>
                      <a:noFill/>
                    </a:ln>
                  </pic:spPr>
                </pic:pic>
              </a:graphicData>
            </a:graphic>
          </wp:inline>
        </w:drawing>
      </w:r>
      <w:bookmarkStart w:id="0" w:name="_GoBack"/>
      <w:bookmarkEnd w:id="0"/>
    </w:p>
    <w:p w:rsidR="00E33D61" w:rsidRDefault="00E33D61" w:rsidP="00E33D61">
      <w:pPr>
        <w:pStyle w:val="Geenafstand"/>
        <w:rPr>
          <w:b/>
          <w:sz w:val="40"/>
          <w:szCs w:val="40"/>
        </w:rPr>
      </w:pPr>
    </w:p>
    <w:p w:rsidR="005E0CED" w:rsidRDefault="005E0CED" w:rsidP="005E0CED">
      <w:pPr>
        <w:pStyle w:val="Titel"/>
      </w:pPr>
      <w:r w:rsidRPr="005E0CED">
        <w:t>Vetzuren tegen acne.</w:t>
      </w:r>
    </w:p>
    <w:p w:rsidR="005E0CED" w:rsidRPr="005E0CED" w:rsidRDefault="005E0CED" w:rsidP="005E0CED">
      <w:pPr>
        <w:spacing w:before="100" w:beforeAutospacing="1" w:after="100" w:afterAutospacing="1" w:line="285" w:lineRule="atLeast"/>
        <w:rPr>
          <w:rFonts w:ascii="Georgia" w:eastAsia="Times New Roman" w:hAnsi="Georgia"/>
          <w:color w:val="333333"/>
          <w:sz w:val="19"/>
          <w:szCs w:val="19"/>
          <w:lang w:eastAsia="nl-NL"/>
        </w:rPr>
      </w:pPr>
      <w:r w:rsidRPr="005E0CED">
        <w:rPr>
          <w:rFonts w:ascii="Georgia" w:eastAsia="Times New Roman" w:hAnsi="Georgia"/>
          <w:color w:val="333333"/>
          <w:sz w:val="19"/>
          <w:szCs w:val="19"/>
          <w:lang w:eastAsia="nl-NL"/>
        </w:rPr>
        <w:t xml:space="preserve">Dagelijkse suppletie van de vetzuren EPA (1000 mg) en DHA (1000 mg), of GLA (400 mg) helpt acne te verminderen. Een tien weken durende studie bij 45 deelnemers toonde dat ontstoken en niet-ontstoken acneletsels verdwenen dankzij suppletie. Ook de ontstekingsremmende </w:t>
      </w:r>
      <w:proofErr w:type="spellStart"/>
      <w:r w:rsidRPr="005E0CED">
        <w:rPr>
          <w:rFonts w:ascii="Georgia" w:eastAsia="Times New Roman" w:hAnsi="Georgia"/>
          <w:color w:val="333333"/>
          <w:sz w:val="19"/>
          <w:szCs w:val="19"/>
          <w:lang w:eastAsia="nl-NL"/>
        </w:rPr>
        <w:t>immuunfactor</w:t>
      </w:r>
      <w:proofErr w:type="spellEnd"/>
      <w:r w:rsidRPr="005E0CED">
        <w:rPr>
          <w:rFonts w:ascii="Georgia" w:eastAsia="Times New Roman" w:hAnsi="Georgia"/>
          <w:color w:val="333333"/>
          <w:sz w:val="19"/>
          <w:szCs w:val="19"/>
          <w:lang w:eastAsia="nl-NL"/>
        </w:rPr>
        <w:t xml:space="preserve"> IL8 daalde.</w:t>
      </w:r>
    </w:p>
    <w:p w:rsidR="005E0CED" w:rsidRPr="005E0CED" w:rsidRDefault="005E0CED" w:rsidP="005E0CED">
      <w:pPr>
        <w:spacing w:before="100" w:beforeAutospacing="1" w:after="100" w:afterAutospacing="1" w:line="285" w:lineRule="atLeast"/>
        <w:rPr>
          <w:rFonts w:ascii="Georgia" w:eastAsia="Times New Roman" w:hAnsi="Georgia"/>
          <w:color w:val="333333"/>
          <w:sz w:val="19"/>
          <w:szCs w:val="19"/>
          <w:lang w:eastAsia="nl-NL"/>
        </w:rPr>
      </w:pPr>
      <w:r w:rsidRPr="005E0CED">
        <w:rPr>
          <w:rFonts w:ascii="Georgia" w:eastAsia="Times New Roman" w:hAnsi="Georgia"/>
          <w:color w:val="333333"/>
          <w:sz w:val="19"/>
          <w:szCs w:val="19"/>
          <w:lang w:eastAsia="nl-NL"/>
        </w:rPr>
        <w:t xml:space="preserve">Hoe acne precies ontstaat is nog niet helemaal opgehelderd. Bacteriële infecties, hormoonbalansen en </w:t>
      </w:r>
      <w:proofErr w:type="spellStart"/>
      <w:r w:rsidRPr="005E0CED">
        <w:rPr>
          <w:rFonts w:ascii="Georgia" w:eastAsia="Times New Roman" w:hAnsi="Georgia"/>
          <w:color w:val="333333"/>
          <w:sz w:val="19"/>
          <w:szCs w:val="19"/>
          <w:lang w:eastAsia="nl-NL"/>
        </w:rPr>
        <w:t>ontstekingsprocesen</w:t>
      </w:r>
      <w:proofErr w:type="spellEnd"/>
      <w:r w:rsidRPr="005E0CED">
        <w:rPr>
          <w:rFonts w:ascii="Georgia" w:eastAsia="Times New Roman" w:hAnsi="Georgia"/>
          <w:color w:val="333333"/>
          <w:sz w:val="19"/>
          <w:szCs w:val="19"/>
          <w:lang w:eastAsia="nl-NL"/>
        </w:rPr>
        <w:t xml:space="preserve"> dragen alle drie bij tot het ontstaan van acne. </w:t>
      </w:r>
      <w:proofErr w:type="spellStart"/>
      <w:r w:rsidRPr="005E0CED">
        <w:rPr>
          <w:rFonts w:ascii="Georgia" w:eastAsia="Times New Roman" w:hAnsi="Georgia"/>
          <w:color w:val="333333"/>
          <w:sz w:val="19"/>
          <w:szCs w:val="19"/>
          <w:lang w:eastAsia="nl-NL"/>
        </w:rPr>
        <w:t>Hoogglycemische</w:t>
      </w:r>
      <w:proofErr w:type="spellEnd"/>
      <w:r w:rsidRPr="005E0CED">
        <w:rPr>
          <w:rFonts w:ascii="Georgia" w:eastAsia="Times New Roman" w:hAnsi="Georgia"/>
          <w:color w:val="333333"/>
          <w:sz w:val="19"/>
          <w:szCs w:val="19"/>
          <w:lang w:eastAsia="nl-NL"/>
        </w:rPr>
        <w:t xml:space="preserve"> voeding (hyperinsulinemie) en zuivelproducten (androgenen) kunnen het ziektebeeld verergeren.</w:t>
      </w:r>
    </w:p>
    <w:p w:rsidR="005E0CED" w:rsidRPr="005E0CED" w:rsidRDefault="005E0CED" w:rsidP="005E0CED">
      <w:pPr>
        <w:spacing w:before="100" w:beforeAutospacing="1" w:after="100" w:afterAutospacing="1" w:line="285" w:lineRule="atLeast"/>
        <w:rPr>
          <w:rFonts w:ascii="Georgia" w:eastAsia="Times New Roman" w:hAnsi="Georgia"/>
          <w:color w:val="333333"/>
          <w:sz w:val="19"/>
          <w:szCs w:val="19"/>
          <w:lang w:eastAsia="nl-NL"/>
        </w:rPr>
      </w:pPr>
      <w:r w:rsidRPr="005E0CED">
        <w:rPr>
          <w:rFonts w:ascii="Georgia" w:eastAsia="Times New Roman" w:hAnsi="Georgia"/>
          <w:color w:val="333333"/>
          <w:sz w:val="19"/>
          <w:szCs w:val="19"/>
          <w:lang w:eastAsia="nl-NL"/>
        </w:rPr>
        <w:t xml:space="preserve">Aan de kant van de ontstekingsprocessen spelen de omega-vetzuren een grote rol. Te weinig omega-3, te veel omega-6 in de voeding: dat zou automatisch leiden tot </w:t>
      </w:r>
      <w:proofErr w:type="spellStart"/>
      <w:r w:rsidRPr="005E0CED">
        <w:rPr>
          <w:rFonts w:ascii="Georgia" w:eastAsia="Times New Roman" w:hAnsi="Georgia"/>
          <w:color w:val="333333"/>
          <w:sz w:val="19"/>
          <w:szCs w:val="19"/>
          <w:lang w:eastAsia="nl-NL"/>
        </w:rPr>
        <w:t>imbalansen</w:t>
      </w:r>
      <w:proofErr w:type="spellEnd"/>
      <w:r w:rsidRPr="005E0CED">
        <w:rPr>
          <w:rFonts w:ascii="Georgia" w:eastAsia="Times New Roman" w:hAnsi="Georgia"/>
          <w:color w:val="333333"/>
          <w:sz w:val="19"/>
          <w:szCs w:val="19"/>
          <w:lang w:eastAsia="nl-NL"/>
        </w:rPr>
        <w:t xml:space="preserve"> in ontstekingsreacties, omdat ze de grondstoffen zijn voor immuniteitsfactoren.</w:t>
      </w:r>
    </w:p>
    <w:p w:rsidR="005E0CED" w:rsidRPr="005E0CED" w:rsidRDefault="005E0CED" w:rsidP="005E0CED">
      <w:pPr>
        <w:spacing w:before="100" w:beforeAutospacing="1" w:after="100" w:afterAutospacing="1" w:line="285" w:lineRule="atLeast"/>
        <w:rPr>
          <w:rFonts w:ascii="Georgia" w:eastAsia="Times New Roman" w:hAnsi="Georgia"/>
          <w:color w:val="333333"/>
          <w:sz w:val="19"/>
          <w:szCs w:val="19"/>
          <w:lang w:eastAsia="nl-NL"/>
        </w:rPr>
      </w:pPr>
      <w:r w:rsidRPr="005E0CED">
        <w:rPr>
          <w:rFonts w:ascii="Georgia" w:eastAsia="Times New Roman" w:hAnsi="Georgia"/>
          <w:color w:val="333333"/>
          <w:sz w:val="19"/>
          <w:szCs w:val="19"/>
          <w:lang w:eastAsia="nl-NL"/>
        </w:rPr>
        <w:t xml:space="preserve">Helemaal correct is die stelling niet, want gammalinoleenzuur (GLA) is een omega-6-vetzuur die zich ook ontstekingsremmend kan uiten. GLA is populair bij huidaandoeningen zoals dermatitis en </w:t>
      </w:r>
      <w:proofErr w:type="spellStart"/>
      <w:r w:rsidRPr="005E0CED">
        <w:rPr>
          <w:rFonts w:ascii="Georgia" w:eastAsia="Times New Roman" w:hAnsi="Georgia"/>
          <w:color w:val="333333"/>
          <w:sz w:val="19"/>
          <w:szCs w:val="19"/>
          <w:lang w:eastAsia="nl-NL"/>
        </w:rPr>
        <w:t>psoriaris</w:t>
      </w:r>
      <w:proofErr w:type="spellEnd"/>
      <w:r w:rsidRPr="005E0CED">
        <w:rPr>
          <w:rFonts w:ascii="Georgia" w:eastAsia="Times New Roman" w:hAnsi="Georgia"/>
          <w:color w:val="333333"/>
          <w:sz w:val="19"/>
          <w:szCs w:val="19"/>
          <w:lang w:eastAsia="nl-NL"/>
        </w:rPr>
        <w:t>, maar bij acne is het nooit eerder onderzocht geweest. Als omega-6-vetzuur kan GLA omgezet worden naar het ontstekingsbevorderende arachidonzuur, maar die omzetting vindt in de huid niet plaats. GLA remt in de huid ook de celdeling.</w:t>
      </w:r>
    </w:p>
    <w:p w:rsidR="0089114E" w:rsidRPr="0089114E" w:rsidRDefault="0089114E" w:rsidP="0089114E"/>
    <w:sectPr w:rsidR="0089114E" w:rsidRPr="0089114E" w:rsidSect="008D141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D61"/>
    <w:rsid w:val="00433A4E"/>
    <w:rsid w:val="004D4FAD"/>
    <w:rsid w:val="005E0CED"/>
    <w:rsid w:val="0089114E"/>
    <w:rsid w:val="00E33D61"/>
    <w:rsid w:val="00F734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33D61"/>
    <w:rPr>
      <w:rFonts w:ascii="Calibri" w:eastAsia="Calibri" w:hAnsi="Calibri" w:cs="Times New Roman"/>
    </w:rPr>
  </w:style>
  <w:style w:type="paragraph" w:styleId="Kop1">
    <w:name w:val="heading 1"/>
    <w:basedOn w:val="Standaard"/>
    <w:next w:val="Standaard"/>
    <w:link w:val="Kop1Char"/>
    <w:uiPriority w:val="9"/>
    <w:qFormat/>
    <w:rsid w:val="00E33D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33D61"/>
    <w:rPr>
      <w:rFonts w:asciiTheme="majorHAnsi" w:eastAsiaTheme="majorEastAsia" w:hAnsiTheme="majorHAnsi" w:cstheme="majorBidi"/>
      <w:b/>
      <w:bCs/>
      <w:color w:val="365F91" w:themeColor="accent1" w:themeShade="BF"/>
      <w:sz w:val="28"/>
      <w:szCs w:val="28"/>
    </w:rPr>
  </w:style>
  <w:style w:type="paragraph" w:styleId="Geenafstand">
    <w:name w:val="No Spacing"/>
    <w:uiPriority w:val="1"/>
    <w:qFormat/>
    <w:rsid w:val="00E33D61"/>
    <w:pPr>
      <w:spacing w:after="0" w:line="240" w:lineRule="auto"/>
    </w:pPr>
    <w:rPr>
      <w:rFonts w:ascii="Calibri" w:eastAsia="Calibri" w:hAnsi="Calibri" w:cs="Times New Roman"/>
    </w:rPr>
  </w:style>
  <w:style w:type="paragraph" w:styleId="Titel">
    <w:name w:val="Title"/>
    <w:basedOn w:val="Standaard"/>
    <w:next w:val="Standaard"/>
    <w:link w:val="TitelChar"/>
    <w:uiPriority w:val="10"/>
    <w:qFormat/>
    <w:rsid w:val="00E33D6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33D61"/>
    <w:rPr>
      <w:rFonts w:asciiTheme="majorHAnsi" w:eastAsiaTheme="majorEastAsia" w:hAnsiTheme="majorHAnsi" w:cstheme="majorBidi"/>
      <w:color w:val="17365D" w:themeColor="text2" w:themeShade="BF"/>
      <w:spacing w:val="5"/>
      <w:kern w:val="28"/>
      <w:sz w:val="52"/>
      <w:szCs w:val="52"/>
    </w:rPr>
  </w:style>
  <w:style w:type="paragraph" w:styleId="Ballontekst">
    <w:name w:val="Balloon Text"/>
    <w:basedOn w:val="Standaard"/>
    <w:link w:val="BallontekstChar"/>
    <w:uiPriority w:val="99"/>
    <w:semiHidden/>
    <w:unhideWhenUsed/>
    <w:rsid w:val="00E33D6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33D61"/>
    <w:rPr>
      <w:rFonts w:ascii="Tahoma" w:eastAsia="Calibri" w:hAnsi="Tahoma" w:cs="Tahoma"/>
      <w:sz w:val="16"/>
      <w:szCs w:val="16"/>
    </w:rPr>
  </w:style>
  <w:style w:type="paragraph" w:styleId="Normaalweb">
    <w:name w:val="Normal (Web)"/>
    <w:basedOn w:val="Standaard"/>
    <w:uiPriority w:val="99"/>
    <w:semiHidden/>
    <w:unhideWhenUsed/>
    <w:rsid w:val="00E33D61"/>
    <w:pPr>
      <w:spacing w:before="100" w:beforeAutospacing="1" w:after="100" w:afterAutospacing="1" w:line="240" w:lineRule="auto"/>
    </w:pPr>
    <w:rPr>
      <w:rFonts w:ascii="Times New Roman" w:eastAsia="Times New Roman" w:hAnsi="Times New Roman"/>
      <w:sz w:val="24"/>
      <w:szCs w:val="24"/>
      <w:lang w:eastAsia="nl-NL"/>
    </w:rPr>
  </w:style>
  <w:style w:type="character" w:styleId="Zwaar">
    <w:name w:val="Strong"/>
    <w:basedOn w:val="Standaardalinea-lettertype"/>
    <w:uiPriority w:val="22"/>
    <w:qFormat/>
    <w:rsid w:val="00E33D61"/>
    <w:rPr>
      <w:b/>
      <w:bCs/>
    </w:rPr>
  </w:style>
  <w:style w:type="character" w:styleId="Hyperlink">
    <w:name w:val="Hyperlink"/>
    <w:basedOn w:val="Standaardalinea-lettertype"/>
    <w:uiPriority w:val="99"/>
    <w:semiHidden/>
    <w:unhideWhenUsed/>
    <w:rsid w:val="00E33D6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33D61"/>
    <w:rPr>
      <w:rFonts w:ascii="Calibri" w:eastAsia="Calibri" w:hAnsi="Calibri" w:cs="Times New Roman"/>
    </w:rPr>
  </w:style>
  <w:style w:type="paragraph" w:styleId="Kop1">
    <w:name w:val="heading 1"/>
    <w:basedOn w:val="Standaard"/>
    <w:next w:val="Standaard"/>
    <w:link w:val="Kop1Char"/>
    <w:uiPriority w:val="9"/>
    <w:qFormat/>
    <w:rsid w:val="00E33D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33D61"/>
    <w:rPr>
      <w:rFonts w:asciiTheme="majorHAnsi" w:eastAsiaTheme="majorEastAsia" w:hAnsiTheme="majorHAnsi" w:cstheme="majorBidi"/>
      <w:b/>
      <w:bCs/>
      <w:color w:val="365F91" w:themeColor="accent1" w:themeShade="BF"/>
      <w:sz w:val="28"/>
      <w:szCs w:val="28"/>
    </w:rPr>
  </w:style>
  <w:style w:type="paragraph" w:styleId="Geenafstand">
    <w:name w:val="No Spacing"/>
    <w:uiPriority w:val="1"/>
    <w:qFormat/>
    <w:rsid w:val="00E33D61"/>
    <w:pPr>
      <w:spacing w:after="0" w:line="240" w:lineRule="auto"/>
    </w:pPr>
    <w:rPr>
      <w:rFonts w:ascii="Calibri" w:eastAsia="Calibri" w:hAnsi="Calibri" w:cs="Times New Roman"/>
    </w:rPr>
  </w:style>
  <w:style w:type="paragraph" w:styleId="Titel">
    <w:name w:val="Title"/>
    <w:basedOn w:val="Standaard"/>
    <w:next w:val="Standaard"/>
    <w:link w:val="TitelChar"/>
    <w:uiPriority w:val="10"/>
    <w:qFormat/>
    <w:rsid w:val="00E33D6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33D61"/>
    <w:rPr>
      <w:rFonts w:asciiTheme="majorHAnsi" w:eastAsiaTheme="majorEastAsia" w:hAnsiTheme="majorHAnsi" w:cstheme="majorBidi"/>
      <w:color w:val="17365D" w:themeColor="text2" w:themeShade="BF"/>
      <w:spacing w:val="5"/>
      <w:kern w:val="28"/>
      <w:sz w:val="52"/>
      <w:szCs w:val="52"/>
    </w:rPr>
  </w:style>
  <w:style w:type="paragraph" w:styleId="Ballontekst">
    <w:name w:val="Balloon Text"/>
    <w:basedOn w:val="Standaard"/>
    <w:link w:val="BallontekstChar"/>
    <w:uiPriority w:val="99"/>
    <w:semiHidden/>
    <w:unhideWhenUsed/>
    <w:rsid w:val="00E33D6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33D61"/>
    <w:rPr>
      <w:rFonts w:ascii="Tahoma" w:eastAsia="Calibri" w:hAnsi="Tahoma" w:cs="Tahoma"/>
      <w:sz w:val="16"/>
      <w:szCs w:val="16"/>
    </w:rPr>
  </w:style>
  <w:style w:type="paragraph" w:styleId="Normaalweb">
    <w:name w:val="Normal (Web)"/>
    <w:basedOn w:val="Standaard"/>
    <w:uiPriority w:val="99"/>
    <w:semiHidden/>
    <w:unhideWhenUsed/>
    <w:rsid w:val="00E33D61"/>
    <w:pPr>
      <w:spacing w:before="100" w:beforeAutospacing="1" w:after="100" w:afterAutospacing="1" w:line="240" w:lineRule="auto"/>
    </w:pPr>
    <w:rPr>
      <w:rFonts w:ascii="Times New Roman" w:eastAsia="Times New Roman" w:hAnsi="Times New Roman"/>
      <w:sz w:val="24"/>
      <w:szCs w:val="24"/>
      <w:lang w:eastAsia="nl-NL"/>
    </w:rPr>
  </w:style>
  <w:style w:type="character" w:styleId="Zwaar">
    <w:name w:val="Strong"/>
    <w:basedOn w:val="Standaardalinea-lettertype"/>
    <w:uiPriority w:val="22"/>
    <w:qFormat/>
    <w:rsid w:val="00E33D61"/>
    <w:rPr>
      <w:b/>
      <w:bCs/>
    </w:rPr>
  </w:style>
  <w:style w:type="character" w:styleId="Hyperlink">
    <w:name w:val="Hyperlink"/>
    <w:basedOn w:val="Standaardalinea-lettertype"/>
    <w:uiPriority w:val="99"/>
    <w:semiHidden/>
    <w:unhideWhenUsed/>
    <w:rsid w:val="00E33D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8237419">
      <w:bodyDiv w:val="1"/>
      <w:marLeft w:val="0"/>
      <w:marRight w:val="0"/>
      <w:marTop w:val="0"/>
      <w:marBottom w:val="0"/>
      <w:divBdr>
        <w:top w:val="none" w:sz="0" w:space="0" w:color="auto"/>
        <w:left w:val="none" w:sz="0" w:space="0" w:color="auto"/>
        <w:bottom w:val="none" w:sz="0" w:space="0" w:color="auto"/>
        <w:right w:val="none" w:sz="0" w:space="0" w:color="auto"/>
      </w:divBdr>
    </w:div>
    <w:div w:id="20605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1085</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Mirna</dc:creator>
  <cp:lastModifiedBy>Mirna</cp:lastModifiedBy>
  <cp:revision>4</cp:revision>
  <dcterms:created xsi:type="dcterms:W3CDTF">2014-04-14T06:27:00Z</dcterms:created>
  <dcterms:modified xsi:type="dcterms:W3CDTF">2014-04-25T18:21:00Z</dcterms:modified>
</cp:coreProperties>
</file>